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84" w:rsidRDefault="00041E84" w:rsidP="00041E8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41E84" w:rsidRPr="00365D21" w:rsidRDefault="00041E84" w:rsidP="00041E84">
      <w:pPr>
        <w:rPr>
          <w:lang w:val="en-US"/>
        </w:rPr>
      </w:pPr>
    </w:p>
    <w:p w:rsidR="00041E84" w:rsidRDefault="00041E84" w:rsidP="00041E8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41E84" w:rsidRPr="00835E8D" w:rsidRDefault="00041E84" w:rsidP="00041E8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835E8D">
        <w:rPr>
          <w:b/>
          <w:szCs w:val="24"/>
        </w:rPr>
        <w:t xml:space="preserve">СУШИЛНИ КАМЕРИ КЪМ ХАЛЕ ЗА ПРОИЗВОДСТВО НА ПАРКЕТ НА „ХАМБЕРГЕР БЪЛГАРИЯ“ ЕООД, </w:t>
      </w:r>
      <w:proofErr w:type="spellStart"/>
      <w:r w:rsidRPr="00835E8D">
        <w:rPr>
          <w:b/>
          <w:szCs w:val="24"/>
        </w:rPr>
        <w:t>гр.Севлиево</w:t>
      </w:r>
      <w:proofErr w:type="spellEnd"/>
      <w:r w:rsidRPr="00835E8D">
        <w:rPr>
          <w:b/>
          <w:szCs w:val="24"/>
        </w:rPr>
        <w:t xml:space="preserve"> – ПИ 65927.24.87 по КК и КР на </w:t>
      </w:r>
      <w:proofErr w:type="spellStart"/>
      <w:r w:rsidRPr="00835E8D">
        <w:rPr>
          <w:b/>
          <w:szCs w:val="24"/>
        </w:rPr>
        <w:t>гр.Севлиево</w:t>
      </w:r>
      <w:proofErr w:type="spellEnd"/>
      <w:r w:rsidRPr="00835E8D">
        <w:rPr>
          <w:b/>
          <w:szCs w:val="24"/>
        </w:rPr>
        <w:t xml:space="preserve"> – застроена площ – 443,28 </w:t>
      </w:r>
      <w:proofErr w:type="spellStart"/>
      <w:r w:rsidRPr="00835E8D">
        <w:rPr>
          <w:b/>
          <w:szCs w:val="24"/>
        </w:rPr>
        <w:t>кв.м</w:t>
      </w:r>
      <w:proofErr w:type="spellEnd"/>
      <w:r w:rsidRPr="00835E8D">
        <w:rPr>
          <w:b/>
          <w:szCs w:val="24"/>
        </w:rPr>
        <w:t>.</w:t>
      </w:r>
    </w:p>
    <w:p w:rsidR="00041E84" w:rsidRPr="00732854" w:rsidRDefault="00041E84" w:rsidP="00041E84"/>
    <w:p w:rsidR="00041E84" w:rsidRPr="00835E8D" w:rsidRDefault="00041E84" w:rsidP="00041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E8D">
        <w:rPr>
          <w:rFonts w:ascii="Times New Roman" w:hAnsi="Times New Roman" w:cs="Times New Roman"/>
          <w:b/>
          <w:sz w:val="28"/>
          <w:szCs w:val="28"/>
        </w:rPr>
        <w:t>„ХАМБЕРГЕР БЪЛГАРИЯ“ ЕООД</w:t>
      </w:r>
    </w:p>
    <w:p w:rsidR="00041E84" w:rsidRDefault="00041E84" w:rsidP="00041E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41E84" w:rsidRPr="00736E0A" w:rsidRDefault="00041E84" w:rsidP="00041E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>
      <w:bookmarkStart w:id="0" w:name="_GoBack"/>
      <w:bookmarkEnd w:id="0"/>
    </w:p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84"/>
    <w:rsid w:val="00041E84"/>
    <w:rsid w:val="0011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F745A-E962-4931-AED9-0D6E6E25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41E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41E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2018-06-06T06:37:00Z</dcterms:created>
  <dcterms:modified xsi:type="dcterms:W3CDTF">2018-06-06T06:38:00Z</dcterms:modified>
</cp:coreProperties>
</file>